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23" w:rsidRPr="00490034" w:rsidRDefault="000D0423">
      <w:pPr>
        <w:rPr>
          <w:rFonts w:eastAsia="新細明體"/>
        </w:rPr>
      </w:pPr>
      <w:r>
        <w:rPr>
          <w:rFonts w:eastAsia="Times New Roman"/>
        </w:rPr>
        <w:t xml:space="preserve">Sujay Pais </w:t>
      </w:r>
    </w:p>
    <w:p w:rsidR="000D0423" w:rsidRPr="00C97862" w:rsidRDefault="000D0423">
      <w:pPr>
        <w:rPr>
          <w:rFonts w:eastAsia="Times New Roman"/>
        </w:rPr>
      </w:pPr>
      <w:r>
        <w:rPr>
          <w:rFonts w:eastAsia="Times New Roman"/>
        </w:rPr>
        <w:t xml:space="preserve">Teaching plan for Monday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19"/>
        <w:gridCol w:w="270"/>
        <w:gridCol w:w="706"/>
        <w:gridCol w:w="373"/>
        <w:gridCol w:w="16"/>
        <w:gridCol w:w="1419"/>
        <w:gridCol w:w="12"/>
        <w:gridCol w:w="583"/>
        <w:gridCol w:w="763"/>
        <w:gridCol w:w="10"/>
        <w:gridCol w:w="1346"/>
        <w:gridCol w:w="9"/>
        <w:gridCol w:w="195"/>
        <w:gridCol w:w="1154"/>
        <w:gridCol w:w="6"/>
        <w:gridCol w:w="1235"/>
        <w:gridCol w:w="92"/>
      </w:tblGrid>
      <w:tr w:rsidR="000D0423" w:rsidRPr="008153DB" w:rsidTr="008153DB">
        <w:trPr>
          <w:gridAfter w:val="1"/>
          <w:wAfter w:w="90" w:type="dxa"/>
          <w:trHeight w:val="291"/>
        </w:trPr>
        <w:tc>
          <w:tcPr>
            <w:tcW w:w="2363" w:type="dxa"/>
            <w:gridSpan w:val="4"/>
          </w:tcPr>
          <w:p w:rsidR="000D0423" w:rsidRPr="008153DB" w:rsidRDefault="000D0423" w:rsidP="008153DB">
            <w:pPr>
              <w:spacing w:before="0" w:after="0"/>
              <w:rPr>
                <w:rFonts w:eastAsia="Times New Roman"/>
              </w:rPr>
            </w:pPr>
            <w:r w:rsidRPr="008153DB">
              <w:t xml:space="preserve">Group:  </w:t>
            </w:r>
            <w:r w:rsidRPr="008153DB">
              <w:rPr>
                <w:rFonts w:eastAsia="Times New Roman"/>
              </w:rPr>
              <w:t>2</w:t>
            </w:r>
          </w:p>
        </w:tc>
        <w:tc>
          <w:tcPr>
            <w:tcW w:w="2341" w:type="dxa"/>
            <w:gridSpan w:val="5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Date: March 26  </w:t>
            </w:r>
          </w:p>
        </w:tc>
        <w:tc>
          <w:tcPr>
            <w:tcW w:w="2341" w:type="dxa"/>
            <w:gridSpan w:val="5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Time: 10:20~12:00  </w:t>
            </w:r>
          </w:p>
        </w:tc>
        <w:tc>
          <w:tcPr>
            <w:tcW w:w="2434" w:type="dxa"/>
            <w:gridSpan w:val="3"/>
          </w:tcPr>
          <w:p w:rsidR="000D0423" w:rsidRPr="008153DB" w:rsidRDefault="000D0423" w:rsidP="008153DB">
            <w:pPr>
              <w:spacing w:before="0" w:after="0"/>
              <w:rPr>
                <w:rFonts w:eastAsia="Times New Roman"/>
              </w:rPr>
            </w:pPr>
            <w:r w:rsidRPr="008153DB">
              <w:t>No. of students:</w:t>
            </w:r>
            <w:r w:rsidRPr="008153DB">
              <w:rPr>
                <w:rFonts w:eastAsia="Times New Roman"/>
              </w:rPr>
              <w:t>28</w:t>
            </w:r>
          </w:p>
        </w:tc>
      </w:tr>
      <w:tr w:rsidR="000D0423" w:rsidRPr="008153DB" w:rsidTr="008153DB">
        <w:trPr>
          <w:gridAfter w:val="1"/>
          <w:wAfter w:w="90" w:type="dxa"/>
          <w:trHeight w:val="295"/>
        </w:trPr>
        <w:tc>
          <w:tcPr>
            <w:tcW w:w="4704" w:type="dxa"/>
            <w:gridSpan w:val="9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Recent topic work: Lesson 2: Whose vest is this? </w:t>
            </w:r>
          </w:p>
        </w:tc>
        <w:tc>
          <w:tcPr>
            <w:tcW w:w="4775" w:type="dxa"/>
            <w:gridSpan w:val="8"/>
          </w:tcPr>
          <w:p w:rsidR="000D0423" w:rsidRPr="008153DB" w:rsidRDefault="000D0423" w:rsidP="008153DB">
            <w:pPr>
              <w:spacing w:before="0" w:after="0"/>
            </w:pPr>
          </w:p>
        </w:tc>
      </w:tr>
      <w:tr w:rsidR="000D0423" w:rsidRPr="008153DB" w:rsidTr="008153DB">
        <w:trPr>
          <w:gridAfter w:val="1"/>
          <w:wAfter w:w="90" w:type="dxa"/>
        </w:trPr>
        <w:tc>
          <w:tcPr>
            <w:tcW w:w="9479" w:type="dxa"/>
            <w:gridSpan w:val="17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Aims: Teach lesson 2 vocabulary, do work book exercises and practice dialogues in the text </w:t>
            </w:r>
          </w:p>
        </w:tc>
      </w:tr>
      <w:tr w:rsidR="000D0423" w:rsidRPr="008153DB" w:rsidTr="008153DB">
        <w:tc>
          <w:tcPr>
            <w:tcW w:w="9576" w:type="dxa"/>
            <w:gridSpan w:val="18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Objectives: How to pronounce words, practical use of the new words and grammar, reading and writing </w:t>
            </w:r>
          </w:p>
        </w:tc>
      </w:tr>
      <w:tr w:rsidR="000D0423" w:rsidRPr="008153DB" w:rsidTr="008153DB">
        <w:tc>
          <w:tcPr>
            <w:tcW w:w="1657" w:type="dxa"/>
            <w:gridSpan w:val="3"/>
          </w:tcPr>
          <w:p w:rsidR="000D0423" w:rsidRPr="008153DB" w:rsidRDefault="000D0423" w:rsidP="008153DB">
            <w:pPr>
              <w:spacing w:before="0" w:after="0"/>
            </w:pPr>
            <w:r w:rsidRPr="008153DB">
              <w:t>Class profile</w:t>
            </w:r>
          </w:p>
        </w:tc>
        <w:tc>
          <w:tcPr>
            <w:tcW w:w="7919" w:type="dxa"/>
            <w:gridSpan w:val="15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There are </w:t>
            </w:r>
            <w:r w:rsidRPr="008153DB">
              <w:rPr>
                <w:rFonts w:eastAsia="Times New Roman"/>
              </w:rPr>
              <w:t>28</w:t>
            </w:r>
            <w:r w:rsidRPr="008153DB">
              <w:t xml:space="preserve"> students in the class. </w:t>
            </w:r>
            <w:r w:rsidRPr="008153DB">
              <w:rPr>
                <w:rFonts w:eastAsia="Times New Roman"/>
              </w:rPr>
              <w:t xml:space="preserve">15 </w:t>
            </w:r>
            <w:r w:rsidRPr="008153DB">
              <w:t xml:space="preserve">boys and </w:t>
            </w:r>
            <w:r w:rsidRPr="008153DB">
              <w:rPr>
                <w:rFonts w:eastAsia="Times New Roman"/>
              </w:rPr>
              <w:t>13</w:t>
            </w:r>
            <w:r w:rsidRPr="008153DB">
              <w:t xml:space="preserve"> girls. They are grade 5 children. They have already studied lesson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"/>
                <w:attr w:name="UnitName" w:val="in"/>
              </w:smartTagPr>
              <w:r w:rsidRPr="008153DB">
                <w:t>1 in</w:t>
              </w:r>
            </w:smartTag>
            <w:r w:rsidRPr="008153DB">
              <w:t xml:space="preserve"> previous class and are familiar with vocabulary and syntax of that lesson. </w:t>
            </w:r>
          </w:p>
        </w:tc>
      </w:tr>
      <w:tr w:rsidR="000D0423" w:rsidRPr="008153DB" w:rsidTr="008153DB">
        <w:tc>
          <w:tcPr>
            <w:tcW w:w="1387" w:type="dxa"/>
            <w:gridSpan w:val="2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Time </w:t>
            </w:r>
          </w:p>
        </w:tc>
        <w:tc>
          <w:tcPr>
            <w:tcW w:w="1364" w:type="dxa"/>
            <w:gridSpan w:val="4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Stage </w:t>
            </w:r>
          </w:p>
        </w:tc>
        <w:tc>
          <w:tcPr>
            <w:tcW w:w="1365" w:type="dxa"/>
            <w:gridSpan w:val="2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Aim </w:t>
            </w:r>
          </w:p>
        </w:tc>
        <w:tc>
          <w:tcPr>
            <w:tcW w:w="1366" w:type="dxa"/>
            <w:gridSpan w:val="3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Anticipated Problems and solutions </w:t>
            </w:r>
          </w:p>
        </w:tc>
        <w:tc>
          <w:tcPr>
            <w:tcW w:w="1367" w:type="dxa"/>
            <w:gridSpan w:val="2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Procedures </w:t>
            </w:r>
          </w:p>
        </w:tc>
        <w:tc>
          <w:tcPr>
            <w:tcW w:w="1365" w:type="dxa"/>
            <w:gridSpan w:val="3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Interaction </w:t>
            </w:r>
          </w:p>
        </w:tc>
        <w:tc>
          <w:tcPr>
            <w:tcW w:w="1362" w:type="dxa"/>
            <w:gridSpan w:val="2"/>
          </w:tcPr>
          <w:p w:rsidR="000D0423" w:rsidRPr="008153DB" w:rsidRDefault="000D0423" w:rsidP="008153DB">
            <w:pPr>
              <w:spacing w:before="0" w:after="0"/>
            </w:pPr>
            <w:r w:rsidRPr="008153DB">
              <w:t>Material</w:t>
            </w:r>
          </w:p>
          <w:p w:rsidR="000D0423" w:rsidRPr="008153DB" w:rsidRDefault="000D0423" w:rsidP="008153DB">
            <w:pPr>
              <w:spacing w:before="0" w:after="0"/>
            </w:pPr>
            <w:r w:rsidRPr="008153DB">
              <w:t xml:space="preserve"> </w:t>
            </w:r>
          </w:p>
        </w:tc>
      </w:tr>
      <w:tr w:rsidR="000D0423" w:rsidRPr="008153DB" w:rsidTr="008153DB">
        <w:tc>
          <w:tcPr>
            <w:tcW w:w="1387" w:type="dxa"/>
            <w:gridSpan w:val="2"/>
          </w:tcPr>
          <w:p w:rsidR="000D0423" w:rsidRPr="008153DB" w:rsidRDefault="000D0423" w:rsidP="008153DB">
            <w:pPr>
              <w:spacing w:before="0" w:after="0"/>
            </w:pPr>
            <w:r w:rsidRPr="008153DB">
              <w:t>10:20~10:35</w:t>
            </w:r>
          </w:p>
        </w:tc>
        <w:tc>
          <w:tcPr>
            <w:tcW w:w="1364" w:type="dxa"/>
            <w:gridSpan w:val="4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Practicing Phonics </w:t>
            </w:r>
          </w:p>
        </w:tc>
        <w:tc>
          <w:tcPr>
            <w:tcW w:w="1365" w:type="dxa"/>
            <w:gridSpan w:val="2"/>
          </w:tcPr>
          <w:p w:rsidR="000D0423" w:rsidRPr="008153DB" w:rsidRDefault="000D0423" w:rsidP="008153DB">
            <w:pPr>
              <w:spacing w:before="0" w:after="0"/>
            </w:pPr>
            <w:r w:rsidRPr="008153DB">
              <w:t>I will teach the phonic sound related to vocabulary</w:t>
            </w:r>
          </w:p>
        </w:tc>
        <w:tc>
          <w:tcPr>
            <w:tcW w:w="1366" w:type="dxa"/>
            <w:gridSpan w:val="3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P: all Ss may not be able to remember the sounds </w:t>
            </w:r>
          </w:p>
          <w:p w:rsidR="000D0423" w:rsidRPr="008153DB" w:rsidRDefault="000D0423" w:rsidP="008153DB">
            <w:pPr>
              <w:spacing w:before="0" w:after="0"/>
            </w:pPr>
            <w:r w:rsidRPr="008153DB">
              <w:t xml:space="preserve">S: try to find out the weak students and help them to get the sounds correctly </w:t>
            </w:r>
          </w:p>
        </w:tc>
        <w:tc>
          <w:tcPr>
            <w:tcW w:w="1367" w:type="dxa"/>
            <w:gridSpan w:val="2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I will pronounce the words and then randomly ask students to repeat the sound of the phonics.  </w:t>
            </w:r>
          </w:p>
        </w:tc>
        <w:tc>
          <w:tcPr>
            <w:tcW w:w="1365" w:type="dxa"/>
            <w:gridSpan w:val="3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ask them some words related to those sounds </w:t>
            </w:r>
          </w:p>
        </w:tc>
        <w:tc>
          <w:tcPr>
            <w:tcW w:w="1362" w:type="dxa"/>
            <w:gridSpan w:val="2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none </w:t>
            </w:r>
          </w:p>
        </w:tc>
      </w:tr>
      <w:tr w:rsidR="000D0423" w:rsidRPr="008153DB" w:rsidTr="008153DB">
        <w:tc>
          <w:tcPr>
            <w:tcW w:w="1387" w:type="dxa"/>
            <w:gridSpan w:val="2"/>
          </w:tcPr>
          <w:p w:rsidR="000D0423" w:rsidRPr="008153DB" w:rsidRDefault="000D0423" w:rsidP="008153DB">
            <w:pPr>
              <w:spacing w:before="0" w:after="0"/>
            </w:pPr>
            <w:r w:rsidRPr="008153DB">
              <w:t>10:35~10~50</w:t>
            </w:r>
          </w:p>
        </w:tc>
        <w:tc>
          <w:tcPr>
            <w:tcW w:w="1364" w:type="dxa"/>
            <w:gridSpan w:val="4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vocabulary  presentation </w:t>
            </w:r>
          </w:p>
        </w:tc>
        <w:tc>
          <w:tcPr>
            <w:tcW w:w="1365" w:type="dxa"/>
            <w:gridSpan w:val="2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to help them remember the words and understand their meaning </w:t>
            </w:r>
          </w:p>
        </w:tc>
        <w:tc>
          <w:tcPr>
            <w:tcW w:w="1366" w:type="dxa"/>
            <w:gridSpan w:val="3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P: difficult to teach possessive pronouns </w:t>
            </w:r>
          </w:p>
          <w:p w:rsidR="000D0423" w:rsidRPr="008153DB" w:rsidRDefault="000D0423" w:rsidP="008153DB">
            <w:pPr>
              <w:spacing w:before="0" w:after="0"/>
            </w:pPr>
            <w:r w:rsidRPr="008153DB">
              <w:t>S: Chinese translation</w:t>
            </w:r>
          </w:p>
        </w:tc>
        <w:tc>
          <w:tcPr>
            <w:tcW w:w="1367" w:type="dxa"/>
            <w:gridSpan w:val="2"/>
          </w:tcPr>
          <w:p w:rsidR="000D0423" w:rsidRPr="008153DB" w:rsidRDefault="000D0423" w:rsidP="008153DB">
            <w:pPr>
              <w:spacing w:before="0" w:after="0"/>
            </w:pPr>
            <w:r w:rsidRPr="008153DB">
              <w:t>write words on the black board and show the real things to children</w:t>
            </w:r>
          </w:p>
        </w:tc>
        <w:tc>
          <w:tcPr>
            <w:tcW w:w="1365" w:type="dxa"/>
            <w:gridSpan w:val="3"/>
          </w:tcPr>
          <w:p w:rsidR="000D0423" w:rsidRPr="008153DB" w:rsidRDefault="000D0423" w:rsidP="008153DB">
            <w:pPr>
              <w:spacing w:before="0" w:after="0"/>
            </w:pPr>
            <w:r w:rsidRPr="008153DB">
              <w:t>ask every student to recognize the real thing such cap, shirt, vest and jacket</w:t>
            </w:r>
          </w:p>
        </w:tc>
        <w:tc>
          <w:tcPr>
            <w:tcW w:w="1362" w:type="dxa"/>
            <w:gridSpan w:val="2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cap, T-shirt, vest, jacket </w:t>
            </w:r>
          </w:p>
        </w:tc>
      </w:tr>
      <w:tr w:rsidR="000D0423" w:rsidRPr="008153DB" w:rsidTr="008153DB">
        <w:tc>
          <w:tcPr>
            <w:tcW w:w="1387" w:type="dxa"/>
            <w:gridSpan w:val="2"/>
          </w:tcPr>
          <w:p w:rsidR="000D0423" w:rsidRPr="008153DB" w:rsidRDefault="000D0423" w:rsidP="008153DB">
            <w:pPr>
              <w:spacing w:before="0" w:after="0"/>
            </w:pPr>
            <w:r w:rsidRPr="008153DB">
              <w:t>10:55~11~10</w:t>
            </w:r>
          </w:p>
        </w:tc>
        <w:tc>
          <w:tcPr>
            <w:tcW w:w="1364" w:type="dxa"/>
            <w:gridSpan w:val="4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Syntax practice </w:t>
            </w:r>
          </w:p>
        </w:tc>
        <w:tc>
          <w:tcPr>
            <w:tcW w:w="1365" w:type="dxa"/>
            <w:gridSpan w:val="2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The difference between questions ‘whose’..and ‘Is this’… </w:t>
            </w:r>
          </w:p>
        </w:tc>
        <w:tc>
          <w:tcPr>
            <w:tcW w:w="1366" w:type="dxa"/>
            <w:gridSpan w:val="3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P: confusion of when to use </w:t>
            </w:r>
          </w:p>
          <w:p w:rsidR="000D0423" w:rsidRPr="008153DB" w:rsidRDefault="000D0423" w:rsidP="008153DB">
            <w:pPr>
              <w:spacing w:before="0" w:after="0"/>
            </w:pPr>
            <w:r w:rsidRPr="008153DB">
              <w:t xml:space="preserve">S: ‘whose’ is to be used when we ask group of people </w:t>
            </w:r>
          </w:p>
          <w:p w:rsidR="000D0423" w:rsidRPr="008153DB" w:rsidRDefault="000D0423" w:rsidP="008153DB">
            <w:pPr>
              <w:spacing w:before="0" w:after="0"/>
            </w:pPr>
            <w:r w:rsidRPr="008153DB">
              <w:t xml:space="preserve">‘is this’ is to be used when we ask individuals </w:t>
            </w:r>
          </w:p>
        </w:tc>
        <w:tc>
          <w:tcPr>
            <w:tcW w:w="1367" w:type="dxa"/>
            <w:gridSpan w:val="2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Explain ‘whose’ and ‘is this’ in Chinese and teach the respective ways of answering those questions. </w:t>
            </w:r>
          </w:p>
        </w:tc>
        <w:tc>
          <w:tcPr>
            <w:tcW w:w="1365" w:type="dxa"/>
            <w:gridSpan w:val="3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Ask students to form questions and practice it in their groups using the new vocabulary. </w:t>
            </w:r>
          </w:p>
        </w:tc>
        <w:tc>
          <w:tcPr>
            <w:tcW w:w="1362" w:type="dxa"/>
            <w:gridSpan w:val="2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none </w:t>
            </w:r>
          </w:p>
        </w:tc>
      </w:tr>
      <w:tr w:rsidR="000D0423" w:rsidRPr="008153DB" w:rsidTr="008153DB">
        <w:tc>
          <w:tcPr>
            <w:tcW w:w="9576" w:type="dxa"/>
            <w:gridSpan w:val="18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11:10~11:20            Break </w:t>
            </w:r>
          </w:p>
        </w:tc>
      </w:tr>
      <w:tr w:rsidR="000D0423" w:rsidRPr="008153DB" w:rsidTr="008153DB">
        <w:tc>
          <w:tcPr>
            <w:tcW w:w="1368" w:type="dxa"/>
          </w:tcPr>
          <w:p w:rsidR="000D0423" w:rsidRPr="008153DB" w:rsidRDefault="000D0423" w:rsidP="008153DB">
            <w:pPr>
              <w:spacing w:before="0" w:after="0"/>
            </w:pPr>
            <w:r w:rsidRPr="008153DB">
              <w:t>11:20~11:40</w:t>
            </w:r>
          </w:p>
        </w:tc>
        <w:tc>
          <w:tcPr>
            <w:tcW w:w="1368" w:type="dxa"/>
            <w:gridSpan w:val="4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writing </w:t>
            </w:r>
          </w:p>
        </w:tc>
        <w:tc>
          <w:tcPr>
            <w:tcW w:w="1368" w:type="dxa"/>
            <w:gridSpan w:val="2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practice writing and remembering vocabulary </w:t>
            </w:r>
          </w:p>
        </w:tc>
        <w:tc>
          <w:tcPr>
            <w:tcW w:w="1368" w:type="dxa"/>
            <w:gridSpan w:val="3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 P: some Ss still may not have understood the meaning </w:t>
            </w:r>
          </w:p>
          <w:p w:rsidR="000D0423" w:rsidRPr="008153DB" w:rsidRDefault="000D0423" w:rsidP="008153DB">
            <w:pPr>
              <w:spacing w:before="0" w:after="0"/>
            </w:pPr>
            <w:r w:rsidRPr="008153DB">
              <w:t xml:space="preserve">S: go around and check while they write </w:t>
            </w:r>
          </w:p>
        </w:tc>
        <w:tc>
          <w:tcPr>
            <w:tcW w:w="1368" w:type="dxa"/>
            <w:gridSpan w:val="2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Ask them to do the exercise on page 15 and 16 </w:t>
            </w:r>
          </w:p>
        </w:tc>
        <w:tc>
          <w:tcPr>
            <w:tcW w:w="1368" w:type="dxa"/>
            <w:gridSpan w:val="3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check their book when they write answers </w:t>
            </w:r>
          </w:p>
        </w:tc>
        <w:tc>
          <w:tcPr>
            <w:tcW w:w="1368" w:type="dxa"/>
            <w:gridSpan w:val="3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Hello Darbie ! Student book  page 15 and 16 </w:t>
            </w:r>
          </w:p>
        </w:tc>
      </w:tr>
      <w:tr w:rsidR="000D0423" w:rsidRPr="008153DB" w:rsidTr="008153DB">
        <w:tc>
          <w:tcPr>
            <w:tcW w:w="1368" w:type="dxa"/>
          </w:tcPr>
          <w:p w:rsidR="000D0423" w:rsidRPr="008153DB" w:rsidRDefault="000D0423" w:rsidP="008153DB">
            <w:pPr>
              <w:spacing w:before="0" w:after="0"/>
            </w:pPr>
            <w:r w:rsidRPr="008153DB">
              <w:t>11:40~11:55</w:t>
            </w:r>
          </w:p>
        </w:tc>
        <w:tc>
          <w:tcPr>
            <w:tcW w:w="1368" w:type="dxa"/>
            <w:gridSpan w:val="4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listening  and reading </w:t>
            </w:r>
          </w:p>
        </w:tc>
        <w:tc>
          <w:tcPr>
            <w:tcW w:w="1368" w:type="dxa"/>
            <w:gridSpan w:val="2"/>
          </w:tcPr>
          <w:p w:rsidR="000D0423" w:rsidRPr="008153DB" w:rsidRDefault="000D0423" w:rsidP="008153DB">
            <w:pPr>
              <w:spacing w:before="0" w:after="0"/>
            </w:pPr>
            <w:r w:rsidRPr="008153DB">
              <w:t>Put the audio recording of the dialogues on page 11,12,13,14</w:t>
            </w:r>
          </w:p>
        </w:tc>
        <w:tc>
          <w:tcPr>
            <w:tcW w:w="1368" w:type="dxa"/>
            <w:gridSpan w:val="3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P: Ss may not be able to understand it when they listen to the first time </w:t>
            </w:r>
          </w:p>
          <w:p w:rsidR="000D0423" w:rsidRPr="008153DB" w:rsidRDefault="000D0423" w:rsidP="008153DB">
            <w:pPr>
              <w:spacing w:before="0" w:after="0"/>
            </w:pPr>
            <w:r w:rsidRPr="008153DB">
              <w:t>S: play</w:t>
            </w:r>
            <w:r w:rsidRPr="008153DB">
              <w:rPr>
                <w:rFonts w:eastAsia="Times New Roman"/>
              </w:rPr>
              <w:t xml:space="preserve"> two or </w:t>
            </w:r>
            <w:r w:rsidRPr="008153DB">
              <w:t xml:space="preserve"> three times </w:t>
            </w:r>
          </w:p>
        </w:tc>
        <w:tc>
          <w:tcPr>
            <w:tcW w:w="1368" w:type="dxa"/>
            <w:gridSpan w:val="2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play 3 times: </w:t>
            </w:r>
          </w:p>
          <w:p w:rsidR="000D0423" w:rsidRPr="008153DB" w:rsidRDefault="000D0423" w:rsidP="008153DB">
            <w:pPr>
              <w:spacing w:before="0" w:after="0"/>
            </w:pPr>
            <w:r w:rsidRPr="008153DB">
              <w:t>1</w:t>
            </w:r>
            <w:r w:rsidRPr="008153DB">
              <w:rPr>
                <w:vertAlign w:val="superscript"/>
              </w:rPr>
              <w:t>st</w:t>
            </w:r>
            <w:r w:rsidRPr="008153DB">
              <w:t xml:space="preserve"> time they listen</w:t>
            </w:r>
          </w:p>
          <w:p w:rsidR="000D0423" w:rsidRPr="008153DB" w:rsidRDefault="000D0423" w:rsidP="008153DB">
            <w:pPr>
              <w:spacing w:before="0" w:after="0"/>
            </w:pPr>
            <w:r w:rsidRPr="008153DB">
              <w:t>2</w:t>
            </w:r>
            <w:r w:rsidRPr="008153DB">
              <w:rPr>
                <w:vertAlign w:val="superscript"/>
              </w:rPr>
              <w:t>nd</w:t>
            </w:r>
            <w:r w:rsidRPr="008153DB">
              <w:t xml:space="preserve"> and 3</w:t>
            </w:r>
            <w:r w:rsidRPr="008153DB">
              <w:rPr>
                <w:vertAlign w:val="superscript"/>
              </w:rPr>
              <w:t>rd</w:t>
            </w:r>
            <w:r w:rsidRPr="008153DB">
              <w:t xml:space="preserve"> times they pronounce it along with the recording sounds. </w:t>
            </w:r>
          </w:p>
        </w:tc>
        <w:tc>
          <w:tcPr>
            <w:tcW w:w="1368" w:type="dxa"/>
            <w:gridSpan w:val="3"/>
          </w:tcPr>
          <w:p w:rsidR="000D0423" w:rsidRPr="008153DB" w:rsidRDefault="000D0423" w:rsidP="008153DB">
            <w:pPr>
              <w:spacing w:before="0" w:after="0"/>
            </w:pPr>
            <w:r w:rsidRPr="008153DB">
              <w:t>At the end pick up few student to read the dialogues</w:t>
            </w:r>
          </w:p>
        </w:tc>
        <w:tc>
          <w:tcPr>
            <w:tcW w:w="1368" w:type="dxa"/>
            <w:gridSpan w:val="3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none </w:t>
            </w:r>
          </w:p>
        </w:tc>
      </w:tr>
      <w:tr w:rsidR="000D0423" w:rsidRPr="008153DB" w:rsidTr="008153DB">
        <w:tc>
          <w:tcPr>
            <w:tcW w:w="1368" w:type="dxa"/>
          </w:tcPr>
          <w:p w:rsidR="000D0423" w:rsidRPr="008153DB" w:rsidRDefault="000D0423" w:rsidP="008153DB">
            <w:pPr>
              <w:spacing w:before="0" w:after="0"/>
            </w:pPr>
            <w:r w:rsidRPr="008153DB">
              <w:t>11:55~12:00</w:t>
            </w:r>
          </w:p>
        </w:tc>
        <w:tc>
          <w:tcPr>
            <w:tcW w:w="1368" w:type="dxa"/>
            <w:gridSpan w:val="4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Review and conclusion </w:t>
            </w:r>
          </w:p>
        </w:tc>
        <w:tc>
          <w:tcPr>
            <w:tcW w:w="1368" w:type="dxa"/>
            <w:gridSpan w:val="2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review all the vocabulary and the syntax </w:t>
            </w:r>
          </w:p>
        </w:tc>
        <w:tc>
          <w:tcPr>
            <w:tcW w:w="1368" w:type="dxa"/>
            <w:gridSpan w:val="3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 P: some students still may get them </w:t>
            </w:r>
          </w:p>
          <w:p w:rsidR="000D0423" w:rsidRPr="008153DB" w:rsidRDefault="000D0423" w:rsidP="008153DB">
            <w:pPr>
              <w:spacing w:before="0" w:after="0"/>
            </w:pPr>
            <w:r w:rsidRPr="008153DB">
              <w:t>S: encourage them to practice at home</w:t>
            </w:r>
          </w:p>
        </w:tc>
        <w:tc>
          <w:tcPr>
            <w:tcW w:w="1368" w:type="dxa"/>
            <w:gridSpan w:val="2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ask them to read the words from the black board </w:t>
            </w:r>
          </w:p>
        </w:tc>
        <w:tc>
          <w:tcPr>
            <w:tcW w:w="1368" w:type="dxa"/>
            <w:gridSpan w:val="3"/>
          </w:tcPr>
          <w:p w:rsidR="000D0423" w:rsidRPr="008153DB" w:rsidRDefault="000D0423" w:rsidP="008153DB">
            <w:pPr>
              <w:spacing w:before="0" w:after="0"/>
            </w:pPr>
            <w:r w:rsidRPr="008153DB">
              <w:t xml:space="preserve">ask if they have any doubts </w:t>
            </w:r>
          </w:p>
        </w:tc>
        <w:tc>
          <w:tcPr>
            <w:tcW w:w="1368" w:type="dxa"/>
            <w:gridSpan w:val="3"/>
          </w:tcPr>
          <w:p w:rsidR="000D0423" w:rsidRPr="008153DB" w:rsidRDefault="000D0423" w:rsidP="008153DB">
            <w:pPr>
              <w:spacing w:before="0" w:after="0"/>
            </w:pPr>
            <w:r w:rsidRPr="008153DB">
              <w:t>none</w:t>
            </w:r>
          </w:p>
        </w:tc>
      </w:tr>
    </w:tbl>
    <w:p w:rsidR="000D0423" w:rsidRDefault="000D0423"/>
    <w:p w:rsidR="000D0423" w:rsidRDefault="000D0423">
      <w:r>
        <w:t xml:space="preserve">Vocabularies: Cap, Jacket, T-shirt, Vest, Her, His, My, Your </w:t>
      </w:r>
    </w:p>
    <w:p w:rsidR="000D0423" w:rsidRDefault="000D0423">
      <w:r>
        <w:t xml:space="preserve">Syntax: Whose ___ is this?                                                                                                                                                                                           </w:t>
      </w:r>
      <w:r>
        <w:tab/>
        <w:t>It is Tony’s ___ /It’s Tony’s 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Is it Tony’s ___?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Yes, it is.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No, it is not. /it’s not </w:t>
      </w:r>
    </w:p>
    <w:p w:rsidR="000D0423" w:rsidRDefault="000D0423">
      <w:r>
        <w:t xml:space="preserve">Phonic related to the vocabulary: a= in Cap and Jacket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3:= in T-shirt, her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i= his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ai=my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</w:t>
      </w:r>
    </w:p>
    <w:p w:rsidR="000D0423" w:rsidRDefault="000D0423"/>
    <w:sectPr w:rsidR="000D0423" w:rsidSect="002E5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湞憤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6E1"/>
    <w:rsid w:val="00094A37"/>
    <w:rsid w:val="000D0423"/>
    <w:rsid w:val="001F13B3"/>
    <w:rsid w:val="00216E62"/>
    <w:rsid w:val="00252733"/>
    <w:rsid w:val="00273F69"/>
    <w:rsid w:val="002E5F7B"/>
    <w:rsid w:val="003B1654"/>
    <w:rsid w:val="003D713B"/>
    <w:rsid w:val="00424F5E"/>
    <w:rsid w:val="00456343"/>
    <w:rsid w:val="00490034"/>
    <w:rsid w:val="004D47E9"/>
    <w:rsid w:val="00713C1E"/>
    <w:rsid w:val="008153DB"/>
    <w:rsid w:val="00854F23"/>
    <w:rsid w:val="009F22EA"/>
    <w:rsid w:val="00A035F6"/>
    <w:rsid w:val="00A156E1"/>
    <w:rsid w:val="00C97862"/>
    <w:rsid w:val="00CA6E26"/>
    <w:rsid w:val="00CB633E"/>
    <w:rsid w:val="00CF0BD2"/>
    <w:rsid w:val="00DB5EAF"/>
    <w:rsid w:val="00E9065F"/>
    <w:rsid w:val="00F56210"/>
    <w:rsid w:val="00F850FA"/>
    <w:rsid w:val="00FB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unga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7B"/>
    <w:pPr>
      <w:spacing w:before="100" w:beforeAutospacing="1" w:after="100" w:afterAutospacing="1"/>
    </w:pPr>
    <w:rPr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56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3</Pages>
  <Words>486</Words>
  <Characters>2776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user</cp:lastModifiedBy>
  <cp:revision>11</cp:revision>
  <dcterms:created xsi:type="dcterms:W3CDTF">2012-03-17T01:23:00Z</dcterms:created>
  <dcterms:modified xsi:type="dcterms:W3CDTF">2012-08-28T14:53:00Z</dcterms:modified>
</cp:coreProperties>
</file>